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1052" w14:textId="77777777" w:rsidR="00B1585B" w:rsidRPr="002F4CDC" w:rsidRDefault="00B1585B" w:rsidP="00B1585B">
      <w:pPr>
        <w:rPr>
          <w:b/>
          <w:bCs/>
        </w:rPr>
      </w:pPr>
      <w:r w:rsidRPr="002F4CDC">
        <w:rPr>
          <w:b/>
          <w:bCs/>
        </w:rPr>
        <w:t xml:space="preserve">Таблица 1. Исследования </w:t>
      </w:r>
      <w:proofErr w:type="spellStart"/>
      <w:r w:rsidRPr="002F4CDC">
        <w:rPr>
          <w:b/>
          <w:bCs/>
        </w:rPr>
        <w:t>цитокинового</w:t>
      </w:r>
      <w:proofErr w:type="spellEnd"/>
      <w:r w:rsidRPr="002F4CDC">
        <w:rPr>
          <w:b/>
          <w:bCs/>
        </w:rPr>
        <w:t xml:space="preserve"> и генетического профилей у пациентов с воспалительными заболеваниями кишечника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7"/>
        <w:gridCol w:w="4247"/>
        <w:gridCol w:w="1805"/>
      </w:tblGrid>
      <w:tr w:rsidR="00B1585B" w:rsidRPr="002F4CDC" w14:paraId="3E6704E6" w14:textId="77777777" w:rsidTr="00940DD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294BE77E" w14:textId="77777777" w:rsidR="00B1585B" w:rsidRPr="002F4CDC" w:rsidRDefault="00B1585B" w:rsidP="00940DD2">
            <w:pPr>
              <w:rPr>
                <w:b/>
                <w:bCs/>
              </w:rPr>
            </w:pPr>
            <w:r w:rsidRPr="002F4CDC">
              <w:rPr>
                <w:b/>
                <w:bCs/>
              </w:rPr>
              <w:t>Характеристика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5FFC8E1C" w14:textId="77777777" w:rsidR="00B1585B" w:rsidRPr="002F4CDC" w:rsidRDefault="00B1585B" w:rsidP="00940DD2">
            <w:pPr>
              <w:rPr>
                <w:b/>
                <w:bCs/>
              </w:rPr>
            </w:pPr>
            <w:r w:rsidRPr="002F4CDC">
              <w:rPr>
                <w:b/>
                <w:bCs/>
              </w:rPr>
              <w:t>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76E4B0FE" w14:textId="77777777" w:rsidR="00B1585B" w:rsidRPr="002F4CDC" w:rsidRDefault="00B1585B" w:rsidP="00940DD2">
            <w:pPr>
              <w:rPr>
                <w:b/>
                <w:bCs/>
              </w:rPr>
            </w:pPr>
            <w:r w:rsidRPr="002F4CDC">
              <w:rPr>
                <w:b/>
                <w:bCs/>
              </w:rPr>
              <w:t>Источник</w:t>
            </w:r>
          </w:p>
        </w:tc>
      </w:tr>
      <w:tr w:rsidR="00B1585B" w:rsidRPr="002F4CDC" w14:paraId="4D870B7A" w14:textId="77777777" w:rsidTr="00940DD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1133B284" w14:textId="77777777" w:rsidR="00B1585B" w:rsidRPr="002F4CDC" w:rsidRDefault="00B1585B" w:rsidP="00940DD2">
            <w:proofErr w:type="spellStart"/>
            <w:r w:rsidRPr="002F4CDC">
              <w:t>Когортное</w:t>
            </w:r>
            <w:proofErr w:type="spellEnd"/>
            <w:r w:rsidRPr="002F4CDC">
              <w:t xml:space="preserve"> исследование (67 детей с ЯК и 44 – с БК, 19 условно здоровых детей)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075425F5" w14:textId="77777777" w:rsidR="00B1585B" w:rsidRPr="002F4CDC" w:rsidRDefault="00B1585B" w:rsidP="00940DD2">
            <w:r w:rsidRPr="002F4CDC">
              <w:t>Повышение IL-1β и TNF-α у детей с ЯК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4240DDBA" w14:textId="77777777" w:rsidR="00B1585B" w:rsidRPr="002F4CDC" w:rsidRDefault="00B1585B" w:rsidP="00940DD2">
            <w:proofErr w:type="gramStart"/>
            <w:r w:rsidRPr="002F4CDC">
              <w:t>С.А.</w:t>
            </w:r>
            <w:proofErr w:type="gramEnd"/>
            <w:r w:rsidRPr="002F4CDC">
              <w:t xml:space="preserve"> Колесов и </w:t>
            </w:r>
            <w:proofErr w:type="spellStart"/>
            <w:r w:rsidRPr="002F4CDC">
              <w:t>соавт</w:t>
            </w:r>
            <w:proofErr w:type="spellEnd"/>
            <w:r w:rsidRPr="002F4CDC">
              <w:t>., 2014 [26]</w:t>
            </w:r>
          </w:p>
        </w:tc>
      </w:tr>
      <w:tr w:rsidR="00B1585B" w:rsidRPr="002F4CDC" w14:paraId="392B5112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50D0182B" w14:textId="77777777" w:rsidR="00B1585B" w:rsidRPr="002F4CDC" w:rsidRDefault="00B1585B" w:rsidP="00940DD2">
            <w:proofErr w:type="spellStart"/>
            <w:r w:rsidRPr="002F4CDC">
              <w:t>Когортное</w:t>
            </w:r>
            <w:proofErr w:type="spellEnd"/>
            <w:r w:rsidRPr="002F4CDC">
              <w:t xml:space="preserve"> исследование (37 больных ЯК, контроль – 20 здоровых лиц)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5A3C0316" w14:textId="77777777" w:rsidR="00B1585B" w:rsidRPr="002F4CDC" w:rsidRDefault="00B1585B" w:rsidP="00940DD2">
            <w:r w:rsidRPr="002F4CDC">
              <w:t>Частота обнаружения IL-6 и IL-10 у больных тяжелой формой ЯК – 61,1%, у больных без эффекта консервативной терапии – 86,7%, отмечена относительная недостаточность IL-10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4B4F382F" w14:textId="77777777" w:rsidR="00B1585B" w:rsidRPr="002F4CDC" w:rsidRDefault="00B1585B" w:rsidP="00940DD2">
            <w:r w:rsidRPr="002F4CDC">
              <w:t xml:space="preserve">Е.А. </w:t>
            </w:r>
            <w:proofErr w:type="spellStart"/>
            <w:r w:rsidRPr="002F4CDC">
              <w:t>Конович</w:t>
            </w:r>
            <w:proofErr w:type="spellEnd"/>
            <w:r w:rsidRPr="002F4CDC">
              <w:t xml:space="preserve"> и </w:t>
            </w:r>
            <w:proofErr w:type="spellStart"/>
            <w:r w:rsidRPr="002F4CDC">
              <w:t>соавт</w:t>
            </w:r>
            <w:proofErr w:type="spellEnd"/>
            <w:r w:rsidRPr="002F4CDC">
              <w:t>., 2014 [32]</w:t>
            </w:r>
          </w:p>
        </w:tc>
      </w:tr>
      <w:tr w:rsidR="00B1585B" w:rsidRPr="002F4CDC" w14:paraId="2B657E00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4DD1EBE4" w14:textId="77777777" w:rsidR="00B1585B" w:rsidRPr="002F4CDC" w:rsidRDefault="00B1585B" w:rsidP="00940DD2">
            <w:proofErr w:type="spellStart"/>
            <w:r w:rsidRPr="002F4CDC">
              <w:t>Когортное</w:t>
            </w:r>
            <w:proofErr w:type="spellEnd"/>
            <w:r w:rsidRPr="002F4CDC">
              <w:t xml:space="preserve"> исследование (17 детей с БК, 17 – с ЯК, 18 пациентов с дисбиозом кишечника)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09536731" w14:textId="77777777" w:rsidR="00B1585B" w:rsidRPr="002F4CDC" w:rsidRDefault="00B1585B" w:rsidP="00940DD2">
            <w:r w:rsidRPr="002F4CDC">
              <w:t>В сыворотке крови концентрации IL-17А у больных ВЗК повышены в 40–50 раз, а TGF-β – снижены в 3,5–4 раза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5FAA82B7" w14:textId="77777777" w:rsidR="00B1585B" w:rsidRPr="002F4CDC" w:rsidRDefault="00B1585B" w:rsidP="00940DD2">
            <w:r w:rsidRPr="002F4CDC">
              <w:t xml:space="preserve">А.П. Топтыгина и </w:t>
            </w:r>
            <w:proofErr w:type="spellStart"/>
            <w:r w:rsidRPr="002F4CDC">
              <w:t>соавт</w:t>
            </w:r>
            <w:proofErr w:type="spellEnd"/>
            <w:r w:rsidRPr="002F4CDC">
              <w:t>., 2014 [30]</w:t>
            </w:r>
          </w:p>
        </w:tc>
      </w:tr>
      <w:tr w:rsidR="00B1585B" w:rsidRPr="002F4CDC" w14:paraId="7A9EBAF1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6F9F7F78" w14:textId="77777777" w:rsidR="00B1585B" w:rsidRPr="002F4CDC" w:rsidRDefault="00B1585B" w:rsidP="00940DD2">
            <w:proofErr w:type="spellStart"/>
            <w:r w:rsidRPr="002F4CDC">
              <w:t>Когортное</w:t>
            </w:r>
            <w:proofErr w:type="spellEnd"/>
            <w:r w:rsidRPr="002F4CDC">
              <w:t xml:space="preserve"> исследование (100 пациентов с ЯК в фазе активного воспаления, группа контроля – 50 здоровых лиц)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54EA04A5" w14:textId="77777777" w:rsidR="00B1585B" w:rsidRPr="002F4CDC" w:rsidRDefault="00B1585B" w:rsidP="00940DD2">
            <w:r w:rsidRPr="002F4CDC">
              <w:t>Уровни TNF-α, IL-6, IL-4, VEGF, MCP-1 повышены при ЯК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30C11711" w14:textId="77777777" w:rsidR="00B1585B" w:rsidRPr="002F4CDC" w:rsidRDefault="00B1585B" w:rsidP="00940DD2">
            <w:proofErr w:type="gramStart"/>
            <w:r w:rsidRPr="002F4CDC">
              <w:t>Ю.И.</w:t>
            </w:r>
            <w:proofErr w:type="gramEnd"/>
            <w:r w:rsidRPr="002F4CDC">
              <w:t xml:space="preserve"> Третьякова и </w:t>
            </w:r>
            <w:proofErr w:type="spellStart"/>
            <w:r w:rsidRPr="002F4CDC">
              <w:t>соавт</w:t>
            </w:r>
            <w:proofErr w:type="spellEnd"/>
            <w:r w:rsidRPr="002F4CDC">
              <w:t>., 2017 [31]</w:t>
            </w:r>
          </w:p>
        </w:tc>
      </w:tr>
      <w:tr w:rsidR="00B1585B" w:rsidRPr="002F4CDC" w14:paraId="737AC3F7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3676B29A" w14:textId="77777777" w:rsidR="00B1585B" w:rsidRPr="002F4CDC" w:rsidRDefault="00B1585B" w:rsidP="00940DD2">
            <w:proofErr w:type="spellStart"/>
            <w:r w:rsidRPr="002F4CDC">
              <w:t>Когортное</w:t>
            </w:r>
            <w:proofErr w:type="spellEnd"/>
            <w:r w:rsidRPr="002F4CDC">
              <w:t xml:space="preserve"> одномоментное исследование (8 больных ЯК в стадии обострения, 20 больных в стадии ремиссии, контрольная группа – 11 здоровых добровольцев)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02AE8BF3" w14:textId="77777777" w:rsidR="00B1585B" w:rsidRPr="002F4CDC" w:rsidRDefault="00B1585B" w:rsidP="00940DD2">
            <w:r w:rsidRPr="002F4CDC">
              <w:t>Уровни IFN-γ, IL-17A, IL-4 повышены у больных с ЯК, в большей степени в фазу обострения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7D3BA01F" w14:textId="77777777" w:rsidR="00B1585B" w:rsidRPr="002F4CDC" w:rsidRDefault="00B1585B" w:rsidP="00940DD2">
            <w:proofErr w:type="gramStart"/>
            <w:r w:rsidRPr="002F4CDC">
              <w:t>А.Р.</w:t>
            </w:r>
            <w:proofErr w:type="gramEnd"/>
            <w:r w:rsidRPr="002F4CDC">
              <w:t xml:space="preserve"> Валеева, О.В. </w:t>
            </w:r>
            <w:proofErr w:type="spellStart"/>
            <w:r w:rsidRPr="002F4CDC">
              <w:t>Скороходкина</w:t>
            </w:r>
            <w:proofErr w:type="spellEnd"/>
            <w:r w:rsidRPr="002F4CDC">
              <w:t>, 2018 [33]</w:t>
            </w:r>
          </w:p>
        </w:tc>
      </w:tr>
      <w:tr w:rsidR="00B1585B" w:rsidRPr="002F4CDC" w14:paraId="3D9C2A9C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47BCD17E" w14:textId="77777777" w:rsidR="00B1585B" w:rsidRPr="002F4CDC" w:rsidRDefault="00B1585B" w:rsidP="00940DD2">
            <w:r w:rsidRPr="002F4CDC">
              <w:t>Экспериментальное исследование (мыши линии NEMO</w:t>
            </w:r>
            <w:r w:rsidRPr="002F4CDC">
              <w:rPr>
                <w:vertAlign w:val="superscript"/>
              </w:rPr>
              <w:t>IEC-KO</w:t>
            </w:r>
            <w:r>
              <w:t xml:space="preserve"> </w:t>
            </w:r>
            <w:r w:rsidRPr="002F4CDC">
              <w:t>с индуцированным ЯК)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31BDA4DE" w14:textId="77777777" w:rsidR="00B1585B" w:rsidRPr="002F4CDC" w:rsidRDefault="00B1585B" w:rsidP="00940DD2">
            <w:r w:rsidRPr="002F4CDC">
              <w:t>IL-12 инициирует начало ЯК, IL-23 запускает хроническое воспаление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536AA72C" w14:textId="77777777" w:rsidR="00B1585B" w:rsidRPr="002F4CDC" w:rsidRDefault="00B1585B" w:rsidP="00940DD2">
            <w:r w:rsidRPr="002F4CDC">
              <w:t xml:space="preserve">С. </w:t>
            </w:r>
            <w:proofErr w:type="spellStart"/>
            <w:r w:rsidRPr="002F4CDC">
              <w:t>Eftychi</w:t>
            </w:r>
            <w:proofErr w:type="spellEnd"/>
            <w:r w:rsidRPr="002F4CDC">
              <w:t xml:space="preserve"> и </w:t>
            </w:r>
            <w:proofErr w:type="spellStart"/>
            <w:r w:rsidRPr="002F4CDC">
              <w:t>соавт</w:t>
            </w:r>
            <w:proofErr w:type="spellEnd"/>
            <w:r w:rsidRPr="002F4CDC">
              <w:t>., 2019 [35]</w:t>
            </w:r>
          </w:p>
        </w:tc>
      </w:tr>
      <w:tr w:rsidR="00B1585B" w:rsidRPr="002F4CDC" w14:paraId="4BDB87DB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2B1B8488" w14:textId="77777777" w:rsidR="00B1585B" w:rsidRPr="002F4CDC" w:rsidRDefault="00B1585B" w:rsidP="00940DD2">
            <w:r w:rsidRPr="002F4CDC">
              <w:t xml:space="preserve">Экспериментальное исследование (30 крыс с </w:t>
            </w:r>
            <w:proofErr w:type="spellStart"/>
            <w:r w:rsidRPr="002F4CDC">
              <w:t>оксазолон</w:t>
            </w:r>
            <w:proofErr w:type="spellEnd"/>
            <w:r w:rsidRPr="002F4CDC">
              <w:t>-индуцированным ЯК, 7 интактных животных)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59B8116C" w14:textId="77777777" w:rsidR="00B1585B" w:rsidRPr="002F4CDC" w:rsidRDefault="00B1585B" w:rsidP="00940DD2">
            <w:r w:rsidRPr="002F4CDC">
              <w:t>При индуцированном ЯК на 2, 4 и 6-е сутки отмечен значительный рост IL-6, IL-8, СРБ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05814909" w14:textId="77777777" w:rsidR="00B1585B" w:rsidRPr="002F4CDC" w:rsidRDefault="00B1585B" w:rsidP="00940DD2">
            <w:proofErr w:type="gramStart"/>
            <w:r w:rsidRPr="002F4CDC">
              <w:t>М.В.</w:t>
            </w:r>
            <w:proofErr w:type="gramEnd"/>
            <w:r w:rsidRPr="002F4CDC">
              <w:t xml:space="preserve"> Бойко и </w:t>
            </w:r>
            <w:proofErr w:type="spellStart"/>
            <w:r w:rsidRPr="002F4CDC">
              <w:t>соавт</w:t>
            </w:r>
            <w:proofErr w:type="spellEnd"/>
            <w:r w:rsidRPr="002F4CDC">
              <w:t>., 2020 [27]</w:t>
            </w:r>
          </w:p>
        </w:tc>
      </w:tr>
      <w:tr w:rsidR="00B1585B" w:rsidRPr="002F4CDC" w14:paraId="7AAB17EC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3FF7AF21" w14:textId="77777777" w:rsidR="00B1585B" w:rsidRPr="002F4CDC" w:rsidRDefault="00B1585B" w:rsidP="00940DD2">
            <w:r w:rsidRPr="002F4CDC">
              <w:t xml:space="preserve">Экспериментальное исследование (30 крыс с </w:t>
            </w:r>
            <w:proofErr w:type="spellStart"/>
            <w:r w:rsidRPr="002F4CDC">
              <w:lastRenderedPageBreak/>
              <w:t>оксазолон</w:t>
            </w:r>
            <w:proofErr w:type="spellEnd"/>
            <w:r w:rsidRPr="002F4CDC">
              <w:t>-индуцированным ЯК, 10 интактных животных)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1C066546" w14:textId="77777777" w:rsidR="00B1585B" w:rsidRPr="002F4CDC" w:rsidRDefault="00B1585B" w:rsidP="00940DD2">
            <w:r w:rsidRPr="002F4CDC">
              <w:lastRenderedPageBreak/>
              <w:t>В сыворотке крыс с индуцированным ЯК значимо увеличиваются IL-23, IL-17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3C67F191" w14:textId="77777777" w:rsidR="00B1585B" w:rsidRPr="002F4CDC" w:rsidRDefault="00B1585B" w:rsidP="00940DD2">
            <w:proofErr w:type="gramStart"/>
            <w:r w:rsidRPr="002F4CDC">
              <w:t>Е.В.</w:t>
            </w:r>
            <w:proofErr w:type="gramEnd"/>
            <w:r w:rsidRPr="002F4CDC">
              <w:t xml:space="preserve"> Давыдова и </w:t>
            </w:r>
            <w:proofErr w:type="spellStart"/>
            <w:r w:rsidRPr="002F4CDC">
              <w:t>соавт</w:t>
            </w:r>
            <w:proofErr w:type="spellEnd"/>
            <w:r w:rsidRPr="002F4CDC">
              <w:t>., 2021 [28]</w:t>
            </w:r>
          </w:p>
        </w:tc>
      </w:tr>
      <w:tr w:rsidR="00B1585B" w:rsidRPr="002F4CDC" w14:paraId="7F27EC29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10C1A72F" w14:textId="77777777" w:rsidR="00B1585B" w:rsidRPr="002F4CDC" w:rsidRDefault="00B1585B" w:rsidP="00940DD2">
            <w:r w:rsidRPr="002F4CDC">
              <w:t>Пилотное проспективное исследование «случай – контроль» (62 пациента с ВЗК, 15 человек – группа контроля)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70375FA8" w14:textId="77777777" w:rsidR="00B1585B" w:rsidRPr="002F4CDC" w:rsidRDefault="00B1585B" w:rsidP="00940DD2">
            <w:r w:rsidRPr="002F4CDC">
              <w:t>При ЯК IL-17 выше в 2,4 раза, IL-23 – в 3,6 раза, чем в группе контроля. IL-17 и IL-23 коррелируют с тяжестью ВЗК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175DA8F8" w14:textId="77777777" w:rsidR="00B1585B" w:rsidRPr="002F4CDC" w:rsidRDefault="00B1585B" w:rsidP="00940DD2">
            <w:r w:rsidRPr="002F4CDC">
              <w:t xml:space="preserve">L.A. </w:t>
            </w:r>
            <w:proofErr w:type="spellStart"/>
            <w:r w:rsidRPr="002F4CDC">
              <w:t>Lucaciu</w:t>
            </w:r>
            <w:proofErr w:type="spellEnd"/>
            <w:r w:rsidRPr="002F4CDC">
              <w:t xml:space="preserve"> и </w:t>
            </w:r>
            <w:proofErr w:type="spellStart"/>
            <w:r w:rsidRPr="002F4CDC">
              <w:t>соавт</w:t>
            </w:r>
            <w:proofErr w:type="spellEnd"/>
            <w:r w:rsidRPr="002F4CDC">
              <w:t>., 2021 [29]</w:t>
            </w:r>
          </w:p>
        </w:tc>
      </w:tr>
      <w:tr w:rsidR="00B1585B" w:rsidRPr="002F4CDC" w14:paraId="4C5B5525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399BD855" w14:textId="77777777" w:rsidR="00B1585B" w:rsidRPr="002F4CDC" w:rsidRDefault="00B1585B" w:rsidP="00940DD2">
            <w:r w:rsidRPr="002F4CDC">
              <w:t>Исследование «случай – контроль» в датской когорте (336 пациентов с БК и 498 – с ЯК, контрольная группа – 779 здоровых лиц)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2AC6FD09" w14:textId="77777777" w:rsidR="00B1585B" w:rsidRPr="002F4CDC" w:rsidRDefault="00B1585B" w:rsidP="00940DD2">
            <w:r w:rsidRPr="002F4CDC">
              <w:t>Носители полиморфизма</w:t>
            </w:r>
            <w:r>
              <w:t xml:space="preserve"> </w:t>
            </w:r>
            <w:r w:rsidRPr="002F4CDC">
              <w:rPr>
                <w:i/>
                <w:iCs/>
              </w:rPr>
              <w:t>IL-10</w:t>
            </w:r>
            <w:r>
              <w:t xml:space="preserve"> </w:t>
            </w:r>
            <w:r w:rsidRPr="002F4CDC">
              <w:t>rs3024505 были подвержены повышенному риску ЯК и БК (ОШ 1,34, 95% ДИ 1,12–1,82, p = 0,004)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2EE6190A" w14:textId="77777777" w:rsidR="00B1585B" w:rsidRPr="002F4CDC" w:rsidRDefault="00B1585B" w:rsidP="00940DD2">
            <w:r w:rsidRPr="002F4CDC">
              <w:t xml:space="preserve">V. Andersen и </w:t>
            </w:r>
            <w:proofErr w:type="spellStart"/>
            <w:r w:rsidRPr="002F4CDC">
              <w:t>соавт</w:t>
            </w:r>
            <w:proofErr w:type="spellEnd"/>
            <w:r w:rsidRPr="002F4CDC">
              <w:t>., 2010 [37]</w:t>
            </w:r>
          </w:p>
        </w:tc>
      </w:tr>
      <w:tr w:rsidR="00B1585B" w:rsidRPr="002F4CDC" w14:paraId="63AFD3E9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66DE5557" w14:textId="77777777" w:rsidR="00B1585B" w:rsidRPr="002F4CDC" w:rsidRDefault="00B1585B" w:rsidP="00940DD2">
            <w:r w:rsidRPr="002F4CDC">
              <w:t>Систематический обзор и метаанализ 33 исследований (10 527 больных ЯК и 15 142 здоровых участника)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7A7CCFD5" w14:textId="77777777" w:rsidR="00B1585B" w:rsidRPr="002F4CDC" w:rsidRDefault="00B1585B" w:rsidP="00940DD2">
            <w:r w:rsidRPr="002F4CDC">
              <w:t>Полиморфизм гена</w:t>
            </w:r>
            <w:r>
              <w:t xml:space="preserve"> </w:t>
            </w:r>
            <w:r w:rsidRPr="002F4CDC">
              <w:rPr>
                <w:i/>
                <w:iCs/>
              </w:rPr>
              <w:t>IL-23</w:t>
            </w:r>
            <w:r>
              <w:t xml:space="preserve"> </w:t>
            </w:r>
            <w:r w:rsidRPr="002F4CDC">
              <w:t xml:space="preserve">rs11209026A ассоциирован с риском развития ЯК (ОШ 0,665, 95% ДИ 0,604–0,733, p </w:t>
            </w:r>
            <w:proofErr w:type="gramStart"/>
            <w:r w:rsidRPr="002F4CDC">
              <w:t>&lt; 0,001</w:t>
            </w:r>
            <w:proofErr w:type="gramEnd"/>
            <w:r w:rsidRPr="002F4CDC"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213E076E" w14:textId="77777777" w:rsidR="00B1585B" w:rsidRPr="002F4CDC" w:rsidRDefault="00B1585B" w:rsidP="00940DD2">
            <w:r w:rsidRPr="002F4CDC">
              <w:t xml:space="preserve">L.L. </w:t>
            </w:r>
            <w:proofErr w:type="spellStart"/>
            <w:r w:rsidRPr="002F4CDC">
              <w:t>Peng</w:t>
            </w:r>
            <w:proofErr w:type="spellEnd"/>
            <w:r w:rsidRPr="002F4CDC">
              <w:t xml:space="preserve"> и </w:t>
            </w:r>
            <w:proofErr w:type="spellStart"/>
            <w:r w:rsidRPr="002F4CDC">
              <w:t>соавт</w:t>
            </w:r>
            <w:proofErr w:type="spellEnd"/>
            <w:r w:rsidRPr="002F4CDC">
              <w:t>., 2017 [39]</w:t>
            </w:r>
          </w:p>
        </w:tc>
      </w:tr>
      <w:tr w:rsidR="00B1585B" w:rsidRPr="002F4CDC" w14:paraId="0A6F7D78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6B618063" w14:textId="77777777" w:rsidR="00B1585B" w:rsidRPr="002F4CDC" w:rsidRDefault="00B1585B" w:rsidP="00940DD2">
            <w:proofErr w:type="spellStart"/>
            <w:r w:rsidRPr="002F4CDC">
              <w:t>Когортное</w:t>
            </w:r>
            <w:proofErr w:type="spellEnd"/>
            <w:r w:rsidRPr="002F4CDC">
              <w:t xml:space="preserve"> исследование в популяции бурят (24 больных ЯК, 25 здоровых добровольцев)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168741A4" w14:textId="77777777" w:rsidR="00B1585B" w:rsidRPr="002F4CDC" w:rsidRDefault="00B1585B" w:rsidP="00940DD2">
            <w:r w:rsidRPr="002F4CDC">
              <w:t>Гомозиготный вариант</w:t>
            </w:r>
            <w:r>
              <w:rPr>
                <w:i/>
                <w:iCs/>
              </w:rPr>
              <w:t xml:space="preserve"> </w:t>
            </w:r>
            <w:r w:rsidRPr="002F4CDC">
              <w:rPr>
                <w:i/>
                <w:iCs/>
              </w:rPr>
              <w:t>IL-10</w:t>
            </w:r>
            <w:r>
              <w:t xml:space="preserve"> </w:t>
            </w:r>
            <w:r w:rsidRPr="002F4CDC">
              <w:t>(rs1800896) GG</w:t>
            </w:r>
            <w:r>
              <w:t xml:space="preserve"> </w:t>
            </w:r>
            <w:r w:rsidRPr="002F4CDC">
              <w:t>оказался фактором развития ЯК у представителей бурятской этнической группы (ОШ 24, 95% ДИ 2,783–206,969, р = 0,001; чувствительность 96% и специфичность 50%, AUC 0,760, 95% ДИ 0,621–0,899; p = 0,002; стандартная ошибка 0,71)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5DEDE4CD" w14:textId="77777777" w:rsidR="00B1585B" w:rsidRPr="002F4CDC" w:rsidRDefault="00B1585B" w:rsidP="00940DD2">
            <w:proofErr w:type="gramStart"/>
            <w:r w:rsidRPr="002F4CDC">
              <w:t>И.В.</w:t>
            </w:r>
            <w:proofErr w:type="gramEnd"/>
            <w:r w:rsidRPr="002F4CDC">
              <w:t xml:space="preserve"> Жилин и </w:t>
            </w:r>
            <w:proofErr w:type="spellStart"/>
            <w:r w:rsidRPr="002F4CDC">
              <w:t>соавт</w:t>
            </w:r>
            <w:proofErr w:type="spellEnd"/>
            <w:r w:rsidRPr="002F4CDC">
              <w:t>., 2021 [38]</w:t>
            </w:r>
          </w:p>
        </w:tc>
      </w:tr>
      <w:tr w:rsidR="00B1585B" w:rsidRPr="002F4CDC" w14:paraId="699ABAC5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722D14C5" w14:textId="77777777" w:rsidR="00B1585B" w:rsidRPr="002F4CDC" w:rsidRDefault="00B1585B" w:rsidP="00940DD2">
            <w:r w:rsidRPr="002F4CDC">
              <w:t>Метаанализ 17 исследований (9827 пациентов с БК, 7583 пациента с ЯК и 16 044 здоровых участника)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4682C1E7" w14:textId="77777777" w:rsidR="00B1585B" w:rsidRPr="002F4CDC" w:rsidRDefault="00B1585B" w:rsidP="00940DD2">
            <w:r w:rsidRPr="002F4CDC">
              <w:t>Полиморфизм гена</w:t>
            </w:r>
            <w:r>
              <w:t xml:space="preserve"> </w:t>
            </w:r>
            <w:r w:rsidRPr="002F4CDC">
              <w:rPr>
                <w:i/>
                <w:iCs/>
              </w:rPr>
              <w:t>IL-12</w:t>
            </w:r>
            <w:r>
              <w:t xml:space="preserve"> </w:t>
            </w:r>
            <w:r w:rsidRPr="002F4CDC">
              <w:t>rs6887695 ассоциирован с риском развития БК (ОШ 1,17, 95% ДИ 1,12–1,22) и ЯК (ОШ 1,16, 95% ДИ 1,09–1,23), а вариант rs10045431 – только с ЯК (ОШ 1,16, 95% ДИ 1,07–1,25)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215589F8" w14:textId="77777777" w:rsidR="00B1585B" w:rsidRPr="002F4CDC" w:rsidRDefault="00B1585B" w:rsidP="00940DD2">
            <w:r w:rsidRPr="002F4CDC">
              <w:t xml:space="preserve">J. </w:t>
            </w:r>
            <w:proofErr w:type="spellStart"/>
            <w:r w:rsidRPr="002F4CDC">
              <w:t>Wang</w:t>
            </w:r>
            <w:proofErr w:type="spellEnd"/>
            <w:r w:rsidRPr="002F4CDC">
              <w:t xml:space="preserve"> и </w:t>
            </w:r>
            <w:proofErr w:type="spellStart"/>
            <w:r w:rsidRPr="002F4CDC">
              <w:t>соавт</w:t>
            </w:r>
            <w:proofErr w:type="spellEnd"/>
            <w:r w:rsidRPr="002F4CDC">
              <w:t>. 2021 [40]</w:t>
            </w:r>
          </w:p>
        </w:tc>
      </w:tr>
      <w:tr w:rsidR="00B1585B" w:rsidRPr="002F4CDC" w14:paraId="372B8214" w14:textId="77777777" w:rsidTr="00940DD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6FFC02F0" w14:textId="77777777" w:rsidR="00B1585B" w:rsidRPr="002F4CDC" w:rsidRDefault="00B1585B" w:rsidP="00940DD2">
            <w:r w:rsidRPr="002F4CDC">
              <w:t xml:space="preserve">Менделевское рандомизированное исследование (8239 человек в исследовании </w:t>
            </w:r>
            <w:proofErr w:type="spellStart"/>
            <w:r w:rsidRPr="002F4CDC">
              <w:t>общегеномных</w:t>
            </w:r>
            <w:proofErr w:type="spellEnd"/>
            <w:r w:rsidRPr="002F4CDC">
              <w:t xml:space="preserve"> ассоциаций)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32099631" w14:textId="77777777" w:rsidR="00B1585B" w:rsidRPr="002F4CDC" w:rsidRDefault="00B1585B" w:rsidP="00940DD2">
            <w:r w:rsidRPr="002F4CDC">
              <w:t xml:space="preserve">Генетически детерминированное повышение уровней IL-17 и </w:t>
            </w:r>
            <w:proofErr w:type="spellStart"/>
            <w:r w:rsidRPr="002F4CDC">
              <w:t>монокина</w:t>
            </w:r>
            <w:proofErr w:type="spellEnd"/>
            <w:r w:rsidRPr="002F4CDC">
              <w:t xml:space="preserve"> связано с повышенным риском ВЗК (ОШ 1,52, 95% ДИ 1,10–2,08, p = 0,01 для IL-17 и ОШ 1,58, 95% ДИ 1,24–2,00, p = 0,0001 для </w:t>
            </w:r>
            <w:proofErr w:type="spellStart"/>
            <w:r w:rsidRPr="002F4CDC">
              <w:t>монокина</w:t>
            </w:r>
            <w:proofErr w:type="spellEnd"/>
            <w:r w:rsidRPr="002F4CDC"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05" w:type="dxa"/>
              <w:right w:w="45" w:type="dxa"/>
            </w:tcMar>
            <w:hideMark/>
          </w:tcPr>
          <w:p w14:paraId="34D3A9F2" w14:textId="77777777" w:rsidR="00B1585B" w:rsidRPr="002F4CDC" w:rsidRDefault="00B1585B" w:rsidP="00940DD2">
            <w:r w:rsidRPr="002F4CDC">
              <w:t xml:space="preserve">B. </w:t>
            </w:r>
            <w:proofErr w:type="spellStart"/>
            <w:r w:rsidRPr="002F4CDC">
              <w:t>Liu</w:t>
            </w:r>
            <w:proofErr w:type="spellEnd"/>
            <w:r w:rsidRPr="002F4CDC">
              <w:t xml:space="preserve"> и </w:t>
            </w:r>
            <w:proofErr w:type="spellStart"/>
            <w:r w:rsidRPr="002F4CDC">
              <w:t>соавт</w:t>
            </w:r>
            <w:proofErr w:type="spellEnd"/>
            <w:r w:rsidRPr="002F4CDC">
              <w:t>., 2023 [36]</w:t>
            </w:r>
          </w:p>
        </w:tc>
      </w:tr>
    </w:tbl>
    <w:p w14:paraId="1B2A18F4" w14:textId="77777777" w:rsidR="00B1585B" w:rsidRPr="002F4CDC" w:rsidRDefault="00B1585B" w:rsidP="00B1585B">
      <w:r w:rsidRPr="002F4CDC">
        <w:rPr>
          <w:rFonts w:hint="cs"/>
        </w:rPr>
        <w:t>AUC (</w:t>
      </w:r>
      <w:proofErr w:type="spellStart"/>
      <w:r w:rsidRPr="002F4CDC">
        <w:rPr>
          <w:rFonts w:hint="cs"/>
        </w:rPr>
        <w:t>area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under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the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curve</w:t>
      </w:r>
      <w:proofErr w:type="spellEnd"/>
      <w:r w:rsidRPr="002F4CDC">
        <w:rPr>
          <w:rFonts w:hint="cs"/>
        </w:rPr>
        <w:t>) – площадь под кривой, IFN-γ (</w:t>
      </w:r>
      <w:proofErr w:type="spellStart"/>
      <w:r w:rsidRPr="002F4CDC">
        <w:rPr>
          <w:rFonts w:hint="cs"/>
        </w:rPr>
        <w:t>interferon</w:t>
      </w:r>
      <w:proofErr w:type="spellEnd"/>
      <w:r w:rsidRPr="002F4CDC">
        <w:rPr>
          <w:rFonts w:hint="cs"/>
        </w:rPr>
        <w:t xml:space="preserve"> γ) – интерферон-γ, IL (</w:t>
      </w:r>
      <w:proofErr w:type="spellStart"/>
      <w:r w:rsidRPr="002F4CDC">
        <w:rPr>
          <w:rFonts w:hint="cs"/>
        </w:rPr>
        <w:t>interleukin</w:t>
      </w:r>
      <w:proofErr w:type="spellEnd"/>
      <w:r w:rsidRPr="002F4CDC">
        <w:rPr>
          <w:rFonts w:hint="cs"/>
        </w:rPr>
        <w:t>) – интерлейкин, MCP-</w:t>
      </w:r>
      <w:r>
        <w:rPr>
          <w:rFonts w:ascii="Arial" w:hAnsi="Arial" w:cs="Arial"/>
        </w:rPr>
        <w:t>1</w:t>
      </w:r>
      <w:r w:rsidRPr="002F4CDC">
        <w:rPr>
          <w:rFonts w:hint="cs"/>
        </w:rPr>
        <w:t xml:space="preserve"> (</w:t>
      </w:r>
      <w:proofErr w:type="spellStart"/>
      <w:r w:rsidRPr="002F4CDC">
        <w:rPr>
          <w:rFonts w:hint="cs"/>
        </w:rPr>
        <w:t>monocyte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chemoattractant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protein</w:t>
      </w:r>
      <w:proofErr w:type="spellEnd"/>
      <w:r w:rsidRPr="002F4CDC">
        <w:rPr>
          <w:rFonts w:hint="cs"/>
        </w:rPr>
        <w:t xml:space="preserve"> </w:t>
      </w:r>
      <w:r>
        <w:rPr>
          <w:rFonts w:ascii="Arial" w:hAnsi="Arial" w:cs="Arial"/>
        </w:rPr>
        <w:t>1</w:t>
      </w:r>
      <w:r w:rsidRPr="002F4CDC">
        <w:rPr>
          <w:rFonts w:hint="cs"/>
        </w:rPr>
        <w:t xml:space="preserve">) – моноцитарный </w:t>
      </w:r>
      <w:proofErr w:type="spellStart"/>
      <w:r w:rsidRPr="002F4CDC">
        <w:rPr>
          <w:rFonts w:hint="cs"/>
        </w:rPr>
        <w:t>хемоаттрактантный</w:t>
      </w:r>
      <w:proofErr w:type="spellEnd"/>
      <w:r w:rsidRPr="002F4CDC">
        <w:rPr>
          <w:rFonts w:hint="cs"/>
        </w:rPr>
        <w:t xml:space="preserve"> протеин </w:t>
      </w:r>
      <w:r>
        <w:rPr>
          <w:rFonts w:ascii="Arial" w:hAnsi="Arial" w:cs="Arial"/>
        </w:rPr>
        <w:t>1</w:t>
      </w:r>
      <w:r w:rsidRPr="002F4CDC">
        <w:rPr>
          <w:rFonts w:hint="cs"/>
        </w:rPr>
        <w:t>,</w:t>
      </w:r>
      <w:r>
        <w:rPr>
          <w:rFonts w:hint="cs"/>
        </w:rPr>
        <w:t xml:space="preserve"> </w:t>
      </w:r>
      <w:r w:rsidRPr="002F4CDC">
        <w:rPr>
          <w:rFonts w:hint="cs"/>
        </w:rPr>
        <w:t>TGF-β (</w:t>
      </w:r>
      <w:proofErr w:type="spellStart"/>
      <w:r w:rsidRPr="002F4CDC">
        <w:rPr>
          <w:rFonts w:hint="cs"/>
        </w:rPr>
        <w:t>transforming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growth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factor</w:t>
      </w:r>
      <w:proofErr w:type="spellEnd"/>
      <w:r w:rsidRPr="002F4CDC">
        <w:rPr>
          <w:rFonts w:hint="cs"/>
        </w:rPr>
        <w:t xml:space="preserve"> β) – фактор роста опухоли β, TNF-α (</w:t>
      </w:r>
      <w:proofErr w:type="spellStart"/>
      <w:r w:rsidRPr="002F4CDC">
        <w:rPr>
          <w:rFonts w:hint="cs"/>
        </w:rPr>
        <w:t>tumor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necrosis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factor</w:t>
      </w:r>
      <w:proofErr w:type="spellEnd"/>
      <w:r w:rsidRPr="002F4CDC">
        <w:rPr>
          <w:rFonts w:hint="cs"/>
        </w:rPr>
        <w:t xml:space="preserve"> α) – фактор некроза опухоли α, VEGF (</w:t>
      </w:r>
      <w:proofErr w:type="spellStart"/>
      <w:r w:rsidRPr="002F4CDC">
        <w:rPr>
          <w:rFonts w:hint="cs"/>
        </w:rPr>
        <w:t>vascular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endothelial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growth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factor</w:t>
      </w:r>
      <w:proofErr w:type="spellEnd"/>
      <w:r w:rsidRPr="002F4CDC">
        <w:rPr>
          <w:rFonts w:hint="cs"/>
        </w:rPr>
        <w:t>) – фактор роста эндотелия сосудов, БК – болезнь Крона, ВЗК – воспалительные заболевания кишечника, ДИ – доверительный интервал, мыши NEMO</w:t>
      </w:r>
      <w:r w:rsidRPr="002F4CDC">
        <w:rPr>
          <w:rFonts w:hint="cs"/>
          <w:vertAlign w:val="superscript"/>
        </w:rPr>
        <w:t>IEC-KO</w:t>
      </w:r>
      <w:r>
        <w:rPr>
          <w:rFonts w:hint="cs"/>
        </w:rPr>
        <w:t xml:space="preserve"> </w:t>
      </w:r>
      <w:r w:rsidRPr="002F4CDC">
        <w:rPr>
          <w:rFonts w:hint="cs"/>
        </w:rPr>
        <w:t xml:space="preserve">– линия мышей, у </w:t>
      </w:r>
      <w:r w:rsidRPr="002F4CDC">
        <w:rPr>
          <w:rFonts w:hint="cs"/>
        </w:rPr>
        <w:lastRenderedPageBreak/>
        <w:t>которых отсутствовал модулятор ядерного</w:t>
      </w:r>
      <w:r>
        <w:rPr>
          <w:rFonts w:hint="cs"/>
        </w:rPr>
        <w:t xml:space="preserve"> </w:t>
      </w:r>
      <w:r w:rsidRPr="002F4CDC">
        <w:rPr>
          <w:rFonts w:hint="cs"/>
        </w:rPr>
        <w:t>фактора, ОШ – отношение шансов, СРБ – С-реактивный белок, ЯК – язвенный колит</w:t>
      </w:r>
    </w:p>
    <w:p w14:paraId="1B91BF8C" w14:textId="77777777" w:rsidR="008518C5" w:rsidRDefault="008518C5"/>
    <w:p w14:paraId="192FC958" w14:textId="77777777" w:rsidR="00B1585B" w:rsidRPr="002F4CDC" w:rsidRDefault="00B1585B" w:rsidP="00B1585B">
      <w:pPr>
        <w:rPr>
          <w:b/>
          <w:bCs/>
        </w:rPr>
      </w:pPr>
      <w:r w:rsidRPr="002F4CDC">
        <w:rPr>
          <w:b/>
          <w:bCs/>
        </w:rPr>
        <w:t xml:space="preserve">Таблица 2. Исследования </w:t>
      </w:r>
      <w:proofErr w:type="spellStart"/>
      <w:r w:rsidRPr="002F4CDC">
        <w:rPr>
          <w:b/>
          <w:bCs/>
        </w:rPr>
        <w:t>цитокинового</w:t>
      </w:r>
      <w:proofErr w:type="spellEnd"/>
      <w:r w:rsidRPr="002F4CDC">
        <w:rPr>
          <w:b/>
          <w:bCs/>
        </w:rPr>
        <w:t xml:space="preserve"> и генетического профилей у пациентов с атеросклерозом и ишемической болезнью сердца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4648"/>
        <w:gridCol w:w="1336"/>
      </w:tblGrid>
      <w:tr w:rsidR="00B1585B" w:rsidRPr="002F4CDC" w14:paraId="6516EE32" w14:textId="77777777" w:rsidTr="00940DD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94BFD46" w14:textId="77777777" w:rsidR="00B1585B" w:rsidRPr="002F4CDC" w:rsidRDefault="00B1585B" w:rsidP="00940DD2">
            <w:pPr>
              <w:rPr>
                <w:b/>
                <w:bCs/>
              </w:rPr>
            </w:pPr>
            <w:r w:rsidRPr="002F4CDC">
              <w:rPr>
                <w:b/>
                <w:bCs/>
              </w:rPr>
              <w:t>Характеристика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3404B22" w14:textId="77777777" w:rsidR="00B1585B" w:rsidRPr="002F4CDC" w:rsidRDefault="00B1585B" w:rsidP="00940DD2">
            <w:pPr>
              <w:rPr>
                <w:b/>
                <w:bCs/>
              </w:rPr>
            </w:pPr>
            <w:r w:rsidRPr="002F4CDC">
              <w:rPr>
                <w:b/>
                <w:bCs/>
              </w:rPr>
              <w:t>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48F35FC" w14:textId="77777777" w:rsidR="00B1585B" w:rsidRPr="002F4CDC" w:rsidRDefault="00B1585B" w:rsidP="00940DD2">
            <w:pPr>
              <w:rPr>
                <w:b/>
                <w:bCs/>
              </w:rPr>
            </w:pPr>
            <w:r w:rsidRPr="002F4CDC">
              <w:rPr>
                <w:b/>
                <w:bCs/>
              </w:rPr>
              <w:t>Источник</w:t>
            </w:r>
          </w:p>
        </w:tc>
      </w:tr>
      <w:tr w:rsidR="00B1585B" w:rsidRPr="002F4CDC" w14:paraId="17EB3562" w14:textId="77777777" w:rsidTr="00940DD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BBCD259" w14:textId="77777777" w:rsidR="00B1585B" w:rsidRPr="002F4CDC" w:rsidRDefault="00B1585B" w:rsidP="00940DD2">
            <w:r w:rsidRPr="002F4CDC">
              <w:t>Контролируемое исследование (462 пациента с ИБС и 486 здоровых лиц)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5DE8689" w14:textId="77777777" w:rsidR="00B1585B" w:rsidRPr="002F4CDC" w:rsidRDefault="00B1585B" w:rsidP="00940DD2">
            <w:r w:rsidRPr="002F4CDC">
              <w:t>Полиморфизм гена</w:t>
            </w:r>
            <w:r>
              <w:t xml:space="preserve"> </w:t>
            </w:r>
            <w:r w:rsidRPr="002F4CDC">
              <w:rPr>
                <w:i/>
                <w:iCs/>
              </w:rPr>
              <w:t>IL-23R</w:t>
            </w:r>
            <w:r>
              <w:rPr>
                <w:i/>
                <w:iCs/>
              </w:rPr>
              <w:t xml:space="preserve"> </w:t>
            </w:r>
            <w:r w:rsidRPr="002F4CDC">
              <w:t>rs6682925T/C ассоциирован с более высоким риском развития ИБС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4DC0651" w14:textId="77777777" w:rsidR="00B1585B" w:rsidRPr="002F4CDC" w:rsidRDefault="00B1585B" w:rsidP="00940DD2">
            <w:r w:rsidRPr="002F4CDC">
              <w:t xml:space="preserve">M. </w:t>
            </w:r>
            <w:proofErr w:type="spellStart"/>
            <w:r w:rsidRPr="002F4CDC">
              <w:t>Zhang</w:t>
            </w:r>
            <w:proofErr w:type="spellEnd"/>
            <w:r w:rsidRPr="002F4CDC">
              <w:t xml:space="preserve"> и </w:t>
            </w:r>
            <w:proofErr w:type="spellStart"/>
            <w:r w:rsidRPr="002F4CDC">
              <w:t>соавт</w:t>
            </w:r>
            <w:proofErr w:type="spellEnd"/>
            <w:r w:rsidRPr="002F4CDC">
              <w:t>., 2014 [49]</w:t>
            </w:r>
          </w:p>
        </w:tc>
      </w:tr>
      <w:tr w:rsidR="00B1585B" w:rsidRPr="002F4CDC" w14:paraId="2F0C901B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56BAFEB" w14:textId="77777777" w:rsidR="00B1585B" w:rsidRPr="002F4CDC" w:rsidRDefault="00B1585B" w:rsidP="00940DD2">
            <w:proofErr w:type="spellStart"/>
            <w:r w:rsidRPr="002F4CDC">
              <w:t>Когортное</w:t>
            </w:r>
            <w:proofErr w:type="spellEnd"/>
            <w:r w:rsidRPr="002F4CDC">
              <w:t xml:space="preserve"> исследование (303 пациента со стабильной ИБС, из них 52 с мультифокальным атеросклерозом)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F489080" w14:textId="77777777" w:rsidR="00B1585B" w:rsidRPr="002F4CDC" w:rsidRDefault="00B1585B" w:rsidP="00940DD2">
            <w:r w:rsidRPr="002F4CDC">
              <w:t>У женщин – носителей мажорной аллели G rs1143634</w:t>
            </w:r>
            <w:r>
              <w:t xml:space="preserve"> </w:t>
            </w:r>
            <w:r w:rsidRPr="002F4CDC">
              <w:rPr>
                <w:i/>
                <w:iCs/>
              </w:rPr>
              <w:t>IL-1β</w:t>
            </w:r>
            <w:r>
              <w:t xml:space="preserve"> </w:t>
            </w:r>
            <w:r w:rsidRPr="002F4CDC">
              <w:t>в гомозиготном состоянии риск атеросклероза снижается в 4 раза (р = 0,046). Вариабельный локус</w:t>
            </w:r>
            <w:r>
              <w:t xml:space="preserve"> </w:t>
            </w:r>
            <w:r w:rsidRPr="002F4CDC">
              <w:rPr>
                <w:i/>
                <w:iCs/>
              </w:rPr>
              <w:t>IL-1β</w:t>
            </w:r>
            <w:r>
              <w:t xml:space="preserve"> </w:t>
            </w:r>
            <w:r w:rsidRPr="002F4CDC">
              <w:t xml:space="preserve">rs1143634 ассоциирован со снижением риска ИМ по доминантному типу (ОШ 0,48, 95% ДИ 0,29–0,77, р = 0,0025), а rs16944 – с увеличением риска ИМ по кодоминантному типу (ОШ 5,12, 95% ДИ 1,82–14,42, р = 0,0022). Гаплотип AС (rs1143634-rs16944) ассоциирован со сниженным риском ИМ (ОШ 0,49, 95% ДИ 0,29–0,81, р </w:t>
            </w:r>
            <w:proofErr w:type="gramStart"/>
            <w:r w:rsidRPr="002F4CDC">
              <w:t>&lt; 0</w:t>
            </w:r>
            <w:proofErr w:type="gramEnd"/>
            <w:r w:rsidRPr="002F4CDC">
              <w:t>,0059)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DDC7F4E" w14:textId="77777777" w:rsidR="00B1585B" w:rsidRPr="002F4CDC" w:rsidRDefault="00B1585B" w:rsidP="00940DD2">
            <w:r w:rsidRPr="002F4CDC">
              <w:t xml:space="preserve">О.Л. </w:t>
            </w:r>
            <w:proofErr w:type="spellStart"/>
            <w:r w:rsidRPr="002F4CDC">
              <w:t>Барбараш</w:t>
            </w:r>
            <w:proofErr w:type="spellEnd"/>
            <w:r w:rsidRPr="002F4CDC">
              <w:t xml:space="preserve"> и </w:t>
            </w:r>
            <w:proofErr w:type="spellStart"/>
            <w:r w:rsidRPr="002F4CDC">
              <w:t>соавт</w:t>
            </w:r>
            <w:proofErr w:type="spellEnd"/>
            <w:r w:rsidRPr="002F4CDC">
              <w:t>., 2016 [48]</w:t>
            </w:r>
          </w:p>
        </w:tc>
      </w:tr>
      <w:tr w:rsidR="00B1585B" w:rsidRPr="002F4CDC" w14:paraId="0BB46045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0011B34" w14:textId="77777777" w:rsidR="00B1585B" w:rsidRPr="002F4CDC" w:rsidRDefault="00B1585B" w:rsidP="00940DD2">
            <w:proofErr w:type="spellStart"/>
            <w:r w:rsidRPr="002F4CDC">
              <w:t>Когортное</w:t>
            </w:r>
            <w:proofErr w:type="spellEnd"/>
            <w:r w:rsidRPr="002F4CDC">
              <w:t xml:space="preserve"> исследование (80 пациентов с периферическим атеросклерозом, 72 здоровых участника)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57D40A2" w14:textId="77777777" w:rsidR="00B1585B" w:rsidRPr="002F4CDC" w:rsidRDefault="00B1585B" w:rsidP="00940DD2">
            <w:r w:rsidRPr="002F4CDC">
              <w:t>Высокие уровни IL-6 (p &lt; 0,001), TNF-α (p &lt; 0,0001), E-</w:t>
            </w:r>
            <w:proofErr w:type="spellStart"/>
            <w:r w:rsidRPr="002F4CDC">
              <w:t>селектина</w:t>
            </w:r>
            <w:proofErr w:type="spellEnd"/>
            <w:r w:rsidRPr="002F4CDC">
              <w:t xml:space="preserve"> (p &lt; 0,0001), L-</w:t>
            </w:r>
            <w:proofErr w:type="spellStart"/>
            <w:r w:rsidRPr="002F4CDC">
              <w:t>селектина</w:t>
            </w:r>
            <w:proofErr w:type="spellEnd"/>
            <w:r w:rsidRPr="002F4CDC">
              <w:t xml:space="preserve"> (p &lt; 0,0001), P-</w:t>
            </w:r>
            <w:proofErr w:type="spellStart"/>
            <w:r w:rsidRPr="002F4CDC">
              <w:t>селектина</w:t>
            </w:r>
            <w:proofErr w:type="spellEnd"/>
            <w:r w:rsidRPr="002F4CDC">
              <w:t xml:space="preserve"> (p &lt; 0,0001), молекул клеточной адгезии ICAM-1 (p &lt; 0,001), VCAM-1 (p &lt; 0,001), </w:t>
            </w:r>
            <w:proofErr w:type="spellStart"/>
            <w:r w:rsidRPr="002F4CDC">
              <w:t>неоптерина</w:t>
            </w:r>
            <w:proofErr w:type="spellEnd"/>
            <w:r w:rsidRPr="002F4CDC">
              <w:t xml:space="preserve"> (p &lt; 0,001), ММР-2 (p &lt; 0,001) и MMP-9 (p &lt; 0,005) у пациентов с периферическим атеросклерозом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12536CF" w14:textId="77777777" w:rsidR="00B1585B" w:rsidRPr="002F4CDC" w:rsidRDefault="00B1585B" w:rsidP="00940DD2">
            <w:pPr>
              <w:rPr>
                <w:lang w:val="en-US"/>
              </w:rPr>
            </w:pPr>
            <w:r w:rsidRPr="002F4CDC">
              <w:rPr>
                <w:lang w:val="en-US"/>
              </w:rPr>
              <w:t xml:space="preserve">S.S. Signorelli </w:t>
            </w:r>
            <w:r w:rsidRPr="002F4CDC">
              <w:t>и</w:t>
            </w:r>
            <w:r w:rsidRPr="002F4CDC">
              <w:rPr>
                <w:lang w:val="en-US"/>
              </w:rPr>
              <w:t xml:space="preserve"> </w:t>
            </w:r>
            <w:proofErr w:type="spellStart"/>
            <w:r w:rsidRPr="002F4CDC">
              <w:t>соавт</w:t>
            </w:r>
            <w:proofErr w:type="spellEnd"/>
            <w:r w:rsidRPr="002F4CDC">
              <w:rPr>
                <w:lang w:val="en-US"/>
              </w:rPr>
              <w:t>., 2016 [42]</w:t>
            </w:r>
          </w:p>
        </w:tc>
      </w:tr>
      <w:tr w:rsidR="00B1585B" w:rsidRPr="002F4CDC" w14:paraId="1132DA5A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1DDEBF8" w14:textId="77777777" w:rsidR="00B1585B" w:rsidRPr="002F4CDC" w:rsidRDefault="00B1585B" w:rsidP="00940DD2">
            <w:r w:rsidRPr="002F4CDC">
              <w:t>Метаанализ 17 проспективных эпидемиологических исследований (5400 пациентов с ССЗ и 14 607 здоровых лиц)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9B25136" w14:textId="77777777" w:rsidR="00B1585B" w:rsidRPr="002F4CDC" w:rsidRDefault="00B1585B" w:rsidP="00940DD2">
            <w:r w:rsidRPr="002F4CDC">
              <w:t>Уровни IL-6 достоверно выше при ССЗ, чем в контрольной группе (SMD 0,14, 95% ДИ 0,09–0,20)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8E26B15" w14:textId="77777777" w:rsidR="00B1585B" w:rsidRPr="002F4CDC" w:rsidRDefault="00B1585B" w:rsidP="00940DD2">
            <w:r w:rsidRPr="002F4CDC">
              <w:t xml:space="preserve">B. </w:t>
            </w:r>
            <w:proofErr w:type="spellStart"/>
            <w:r w:rsidRPr="002F4CDC">
              <w:t>Zhang</w:t>
            </w:r>
            <w:proofErr w:type="spellEnd"/>
            <w:r w:rsidRPr="002F4CDC">
              <w:t xml:space="preserve"> и </w:t>
            </w:r>
            <w:proofErr w:type="spellStart"/>
            <w:r w:rsidRPr="002F4CDC">
              <w:t>соавт</w:t>
            </w:r>
            <w:proofErr w:type="spellEnd"/>
            <w:r w:rsidRPr="002F4CDC">
              <w:t>., 2018 [41]</w:t>
            </w:r>
          </w:p>
        </w:tc>
      </w:tr>
      <w:tr w:rsidR="00B1585B" w:rsidRPr="002F4CDC" w14:paraId="00CFF160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6EF5A60" w14:textId="77777777" w:rsidR="00B1585B" w:rsidRPr="002F4CDC" w:rsidRDefault="00B1585B" w:rsidP="00940DD2">
            <w:proofErr w:type="spellStart"/>
            <w:r w:rsidRPr="002F4CDC">
              <w:t>Нерандомизированное</w:t>
            </w:r>
            <w:proofErr w:type="spellEnd"/>
            <w:r w:rsidRPr="002F4CDC">
              <w:t xml:space="preserve"> контролируемое исследование (180 пациентов с атеросклерозом сонных артерий, 90 – без признаков атеросклероза)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76B111C" w14:textId="77777777" w:rsidR="00B1585B" w:rsidRPr="002F4CDC" w:rsidRDefault="00B1585B" w:rsidP="00940DD2">
            <w:r w:rsidRPr="002F4CDC">
              <w:t xml:space="preserve">Уровни микроРНК-146a, IL-6 и TNF-α в группе пациентов с атеросклерозом выше (p </w:t>
            </w:r>
            <w:proofErr w:type="gramStart"/>
            <w:r w:rsidRPr="002F4CDC">
              <w:t>&lt; 0</w:t>
            </w:r>
            <w:proofErr w:type="gramEnd"/>
            <w:r w:rsidRPr="002F4CDC">
              <w:t>,05), чем в контроле, зависят от степени стеноза сонных артерий и от стабильности бляшки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17C18CB" w14:textId="77777777" w:rsidR="00B1585B" w:rsidRPr="002F4CDC" w:rsidRDefault="00B1585B" w:rsidP="00940DD2">
            <w:r w:rsidRPr="002F4CDC">
              <w:t xml:space="preserve">P. </w:t>
            </w:r>
            <w:proofErr w:type="spellStart"/>
            <w:r w:rsidRPr="002F4CDC">
              <w:t>Huang</w:t>
            </w:r>
            <w:proofErr w:type="spellEnd"/>
            <w:r w:rsidRPr="002F4CDC">
              <w:t xml:space="preserve"> и </w:t>
            </w:r>
            <w:proofErr w:type="spellStart"/>
            <w:r w:rsidRPr="002F4CDC">
              <w:t>соавт</w:t>
            </w:r>
            <w:proofErr w:type="spellEnd"/>
            <w:r w:rsidRPr="002F4CDC">
              <w:t>., 2020 [43]</w:t>
            </w:r>
          </w:p>
        </w:tc>
      </w:tr>
      <w:tr w:rsidR="00B1585B" w:rsidRPr="002F4CDC" w14:paraId="50385B60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46BAA3F" w14:textId="77777777" w:rsidR="00B1585B" w:rsidRPr="002F4CDC" w:rsidRDefault="00B1585B" w:rsidP="00940DD2">
            <w:r w:rsidRPr="002F4CDC">
              <w:lastRenderedPageBreak/>
              <w:t>Многоцентровое контролируемое исследование (430 пациентов с артериальной гипертонией и 75 лиц без гипертонии)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16EF978" w14:textId="77777777" w:rsidR="00B1585B" w:rsidRPr="002F4CDC" w:rsidRDefault="00B1585B" w:rsidP="00940DD2">
            <w:r w:rsidRPr="002F4CDC">
              <w:t>Высокие уровни IL-12, IL-23, IL-27 в крови, коррелирующие со стадией гипертонии. Более высокая частота выявления атеросклероза сонных артерий при повышении уровня этих цитокинов при гипертонии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96559F1" w14:textId="77777777" w:rsidR="00B1585B" w:rsidRPr="002F4CDC" w:rsidRDefault="00B1585B" w:rsidP="00940DD2">
            <w:r w:rsidRPr="002F4CDC">
              <w:t xml:space="preserve">J. </w:t>
            </w:r>
            <w:proofErr w:type="spellStart"/>
            <w:r w:rsidRPr="002F4CDC">
              <w:t>Ye</w:t>
            </w:r>
            <w:proofErr w:type="spellEnd"/>
            <w:r w:rsidRPr="002F4CDC">
              <w:t xml:space="preserve"> и </w:t>
            </w:r>
            <w:proofErr w:type="spellStart"/>
            <w:r w:rsidRPr="002F4CDC">
              <w:t>соавт</w:t>
            </w:r>
            <w:proofErr w:type="spellEnd"/>
            <w:r w:rsidRPr="002F4CDC">
              <w:t>., 2020 [50]</w:t>
            </w:r>
          </w:p>
        </w:tc>
      </w:tr>
      <w:tr w:rsidR="00B1585B" w:rsidRPr="002F4CDC" w14:paraId="112F2A24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D165023" w14:textId="77777777" w:rsidR="00B1585B" w:rsidRPr="002F4CDC" w:rsidRDefault="00B1585B" w:rsidP="00940DD2">
            <w:r w:rsidRPr="002F4CDC">
              <w:t>Метаанализ 59 исследований (7705 пациентов с атеросклерозом и 7841 участник контрольной группы)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C0D1585" w14:textId="77777777" w:rsidR="00B1585B" w:rsidRPr="002F4CDC" w:rsidRDefault="00B1585B" w:rsidP="00940DD2">
            <w:r w:rsidRPr="002F4CDC">
              <w:t xml:space="preserve">Уровни CD40L повышены у пациентов с атеросклерозом (SMD 0,43, 95% ДИ 0,29–0,57, p </w:t>
            </w:r>
            <w:proofErr w:type="gramStart"/>
            <w:r w:rsidRPr="002F4CDC">
              <w:t>&lt; 0,001</w:t>
            </w:r>
            <w:proofErr w:type="gramEnd"/>
            <w:r w:rsidRPr="002F4CDC">
              <w:t>; I2 = 92%)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CFF821C" w14:textId="77777777" w:rsidR="00B1585B" w:rsidRPr="002F4CDC" w:rsidRDefault="00B1585B" w:rsidP="00940DD2">
            <w:pPr>
              <w:rPr>
                <w:lang w:val="en-US"/>
              </w:rPr>
            </w:pPr>
            <w:r w:rsidRPr="002F4CDC">
              <w:rPr>
                <w:lang w:val="en-US"/>
              </w:rPr>
              <w:t xml:space="preserve">T. Pereira-da-Silva </w:t>
            </w:r>
            <w:r w:rsidRPr="002F4CDC">
              <w:t>и</w:t>
            </w:r>
            <w:r w:rsidRPr="002F4CDC">
              <w:rPr>
                <w:lang w:val="en-US"/>
              </w:rPr>
              <w:t xml:space="preserve"> </w:t>
            </w:r>
            <w:proofErr w:type="spellStart"/>
            <w:r w:rsidRPr="002F4CDC">
              <w:t>соавт</w:t>
            </w:r>
            <w:proofErr w:type="spellEnd"/>
            <w:r w:rsidRPr="002F4CDC">
              <w:rPr>
                <w:lang w:val="en-US"/>
              </w:rPr>
              <w:t>., 2021 [45]</w:t>
            </w:r>
          </w:p>
        </w:tc>
      </w:tr>
      <w:tr w:rsidR="00B1585B" w:rsidRPr="002F4CDC" w14:paraId="153EB6E2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97062DF" w14:textId="77777777" w:rsidR="00B1585B" w:rsidRPr="002F4CDC" w:rsidRDefault="00B1585B" w:rsidP="00940DD2">
            <w:proofErr w:type="spellStart"/>
            <w:r w:rsidRPr="002F4CDC">
              <w:t>Когортное</w:t>
            </w:r>
            <w:proofErr w:type="spellEnd"/>
            <w:r w:rsidRPr="002F4CDC">
              <w:t xml:space="preserve"> исследование, включающее экспериментальную часть (62 пациента с ИБС, 68 здоровых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78DDCE7" w14:textId="77777777" w:rsidR="00B1585B" w:rsidRPr="002F4CDC" w:rsidRDefault="00B1585B" w:rsidP="00940DD2">
            <w:r w:rsidRPr="002F4CDC">
              <w:t xml:space="preserve">При ИБС повышены уровни IL-17А, IL-1β и TNF-α в </w:t>
            </w:r>
            <w:proofErr w:type="spellStart"/>
            <w:r w:rsidRPr="002F4CDC">
              <w:t>супернатантах</w:t>
            </w:r>
            <w:proofErr w:type="spellEnd"/>
            <w:r w:rsidRPr="002F4CDC">
              <w:t xml:space="preserve"> интактных и стимулированных</w:t>
            </w:r>
            <w:r>
              <w:t xml:space="preserve"> </w:t>
            </w:r>
            <w:proofErr w:type="spellStart"/>
            <w:r w:rsidRPr="002F4CDC">
              <w:rPr>
                <w:i/>
                <w:iCs/>
              </w:rPr>
              <w:t>in</w:t>
            </w:r>
            <w:proofErr w:type="spellEnd"/>
            <w:r w:rsidRPr="002F4CDC">
              <w:rPr>
                <w:i/>
                <w:iCs/>
              </w:rPr>
              <w:t xml:space="preserve"> </w:t>
            </w:r>
            <w:proofErr w:type="spellStart"/>
            <w:r w:rsidRPr="002F4CDC">
              <w:rPr>
                <w:i/>
                <w:iCs/>
              </w:rPr>
              <w:t>vitro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2F4CDC">
              <w:t>фитогемагглютинином</w:t>
            </w:r>
            <w:proofErr w:type="spellEnd"/>
            <w:r w:rsidRPr="002F4CDC">
              <w:t xml:space="preserve"> </w:t>
            </w:r>
            <w:proofErr w:type="spellStart"/>
            <w:r w:rsidRPr="002F4CDC">
              <w:t>мононуклеарных</w:t>
            </w:r>
            <w:proofErr w:type="spellEnd"/>
            <w:r w:rsidRPr="002F4CDC">
              <w:t xml:space="preserve"> клетках периферической крови. Носительство аллели 511С гена</w:t>
            </w:r>
            <w:r>
              <w:t xml:space="preserve"> </w:t>
            </w:r>
            <w:r w:rsidRPr="002F4CDC">
              <w:rPr>
                <w:i/>
                <w:iCs/>
              </w:rPr>
              <w:t>IL-1β</w:t>
            </w:r>
            <w:r>
              <w:t xml:space="preserve"> </w:t>
            </w:r>
            <w:r w:rsidRPr="002F4CDC">
              <w:t xml:space="preserve">(р </w:t>
            </w:r>
            <w:proofErr w:type="gramStart"/>
            <w:r w:rsidRPr="002F4CDC">
              <w:t>&lt; 0</w:t>
            </w:r>
            <w:proofErr w:type="gramEnd"/>
            <w:r w:rsidRPr="002F4CDC">
              <w:t>,0004, ОШ 4,67), генотипа А197А гена</w:t>
            </w:r>
            <w:r>
              <w:t xml:space="preserve"> </w:t>
            </w:r>
            <w:r w:rsidRPr="002F4CDC">
              <w:rPr>
                <w:i/>
                <w:iCs/>
              </w:rPr>
              <w:t>IL-17А</w:t>
            </w:r>
            <w:r>
              <w:t xml:space="preserve"> </w:t>
            </w:r>
            <w:r w:rsidRPr="002F4CDC">
              <w:t>(р &lt; 0,04, ОШ 3,88), G308 SNP гена</w:t>
            </w:r>
            <w:r>
              <w:t xml:space="preserve"> </w:t>
            </w:r>
            <w:r w:rsidRPr="002F4CDC">
              <w:rPr>
                <w:i/>
                <w:iCs/>
              </w:rPr>
              <w:t>TNF-α</w:t>
            </w:r>
            <w:r>
              <w:t xml:space="preserve"> </w:t>
            </w:r>
            <w:r w:rsidRPr="002F4CDC">
              <w:t>(р &lt; 0,01, ОШ 3,41) и варианта 589T гена</w:t>
            </w:r>
            <w:r>
              <w:t xml:space="preserve"> </w:t>
            </w:r>
            <w:r w:rsidRPr="002F4CDC">
              <w:rPr>
                <w:i/>
                <w:iCs/>
              </w:rPr>
              <w:t>IL-4</w:t>
            </w:r>
            <w:r>
              <w:t xml:space="preserve"> </w:t>
            </w:r>
            <w:r w:rsidRPr="002F4CDC">
              <w:t>(р &lt; 0,04, ОШ 2,45) ассоциировано с гиперпродукцией цитокинов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860663B" w14:textId="77777777" w:rsidR="00B1585B" w:rsidRPr="002F4CDC" w:rsidRDefault="00B1585B" w:rsidP="00940DD2">
            <w:r w:rsidRPr="002F4CDC">
              <w:t xml:space="preserve">А.Р. Тугуз и </w:t>
            </w:r>
            <w:proofErr w:type="spellStart"/>
            <w:r w:rsidRPr="002F4CDC">
              <w:t>соавт</w:t>
            </w:r>
            <w:proofErr w:type="spellEnd"/>
            <w:r w:rsidRPr="002F4CDC">
              <w:t>., 2022 [47]</w:t>
            </w:r>
          </w:p>
        </w:tc>
      </w:tr>
      <w:tr w:rsidR="00B1585B" w:rsidRPr="002F4CDC" w14:paraId="6CE56784" w14:textId="77777777" w:rsidTr="00940DD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1FAC097" w14:textId="77777777" w:rsidR="00B1585B" w:rsidRPr="002F4CDC" w:rsidRDefault="00B1585B" w:rsidP="00940DD2">
            <w:proofErr w:type="spellStart"/>
            <w:r w:rsidRPr="002F4CDC">
              <w:t>Когортное</w:t>
            </w:r>
            <w:proofErr w:type="spellEnd"/>
            <w:r w:rsidRPr="002F4CDC">
              <w:t xml:space="preserve"> исследование (70 пациентов с обструктивным коронарным атеросклерозом, группа контроля – 24 здоровых добровольца)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BBB1515" w14:textId="77777777" w:rsidR="00B1585B" w:rsidRPr="002F4CDC" w:rsidRDefault="00B1585B" w:rsidP="00940DD2">
            <w:r w:rsidRPr="002F4CDC">
              <w:t xml:space="preserve">У больных с обструктивным атеросклерозом выявлено повышение TNF-α (р </w:t>
            </w:r>
            <w:proofErr w:type="gramStart"/>
            <w:r w:rsidRPr="002F4CDC">
              <w:t>&lt; 0,001</w:t>
            </w:r>
            <w:proofErr w:type="gramEnd"/>
            <w:r w:rsidRPr="002F4CDC">
              <w:t>), понижение IL-4 (р &lt; 0,001), повышение соотношений IL-6/IL-10 и TNF-α/ИЛ-10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3249142" w14:textId="77777777" w:rsidR="00B1585B" w:rsidRPr="002F4CDC" w:rsidRDefault="00B1585B" w:rsidP="00940DD2">
            <w:r w:rsidRPr="002F4CDC">
              <w:t xml:space="preserve">О.В. </w:t>
            </w:r>
            <w:proofErr w:type="spellStart"/>
            <w:r w:rsidRPr="002F4CDC">
              <w:t>Атамась</w:t>
            </w:r>
            <w:proofErr w:type="spellEnd"/>
            <w:r w:rsidRPr="002F4CDC">
              <w:t xml:space="preserve">, </w:t>
            </w:r>
            <w:proofErr w:type="gramStart"/>
            <w:r w:rsidRPr="002F4CDC">
              <w:t>М.В.</w:t>
            </w:r>
            <w:proofErr w:type="gramEnd"/>
            <w:r w:rsidRPr="002F4CDC">
              <w:t xml:space="preserve"> Антонюк, 2023 [44]</w:t>
            </w:r>
          </w:p>
        </w:tc>
      </w:tr>
      <w:tr w:rsidR="00B1585B" w:rsidRPr="002F4CDC" w14:paraId="692269DF" w14:textId="77777777" w:rsidTr="00940DD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7C12B4A" w14:textId="77777777" w:rsidR="00B1585B" w:rsidRPr="002F4CDC" w:rsidRDefault="00B1585B" w:rsidP="00940DD2">
            <w:r w:rsidRPr="002F4CDC">
              <w:t>Многоцентровое европейское исследование IMPROVE (3711 участников)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8A684F0" w14:textId="77777777" w:rsidR="00B1585B" w:rsidRPr="002F4CDC" w:rsidRDefault="00B1585B" w:rsidP="00940DD2">
            <w:r w:rsidRPr="002F4CDC">
              <w:t xml:space="preserve">Повышение уровня IL-8 в плазме связано с увеличением ТКИМ (p </w:t>
            </w:r>
            <w:proofErr w:type="gramStart"/>
            <w:r w:rsidRPr="002F4CDC">
              <w:t>&lt; 0</w:t>
            </w:r>
            <w:proofErr w:type="gramEnd"/>
            <w:r w:rsidRPr="002F4CDC">
              <w:t>,03). Выявлены полиморфизмы</w:t>
            </w:r>
            <w:r>
              <w:t xml:space="preserve"> </w:t>
            </w:r>
            <w:r w:rsidRPr="002F4CDC">
              <w:t>гена</w:t>
            </w:r>
            <w:r>
              <w:t xml:space="preserve"> </w:t>
            </w:r>
            <w:r w:rsidRPr="002F4CDC">
              <w:rPr>
                <w:i/>
                <w:iCs/>
              </w:rPr>
              <w:t>IL-8</w:t>
            </w:r>
            <w:r>
              <w:t xml:space="preserve"> </w:t>
            </w:r>
            <w:r w:rsidRPr="002F4CDC">
              <w:t xml:space="preserve">rs117518778 и rs8057084, связанные с </w:t>
            </w:r>
            <w:proofErr w:type="spellStart"/>
            <w:r w:rsidRPr="002F4CDC">
              <w:t>гиперпродук-цией</w:t>
            </w:r>
            <w:proofErr w:type="spellEnd"/>
            <w:r w:rsidRPr="002F4CDC">
              <w:t xml:space="preserve"> IL-8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7469080" w14:textId="77777777" w:rsidR="00B1585B" w:rsidRPr="002F4CDC" w:rsidRDefault="00B1585B" w:rsidP="00940DD2">
            <w:r w:rsidRPr="002F4CDC">
              <w:t xml:space="preserve">I.M. </w:t>
            </w:r>
            <w:proofErr w:type="spellStart"/>
            <w:r w:rsidRPr="002F4CDC">
              <w:t>Velásquez</w:t>
            </w:r>
            <w:proofErr w:type="spellEnd"/>
            <w:r w:rsidRPr="002F4CDC">
              <w:t xml:space="preserve"> и </w:t>
            </w:r>
            <w:proofErr w:type="spellStart"/>
            <w:r w:rsidRPr="002F4CDC">
              <w:t>соавт</w:t>
            </w:r>
            <w:proofErr w:type="spellEnd"/>
            <w:r w:rsidRPr="002F4CDC">
              <w:t>., 2023 [46]</w:t>
            </w:r>
          </w:p>
        </w:tc>
      </w:tr>
    </w:tbl>
    <w:p w14:paraId="68447516" w14:textId="77777777" w:rsidR="00B1585B" w:rsidRPr="002F4CDC" w:rsidRDefault="00B1585B" w:rsidP="00B1585B">
      <w:r w:rsidRPr="002F4CDC">
        <w:rPr>
          <w:rFonts w:hint="cs"/>
        </w:rPr>
        <w:t>ICAM-</w:t>
      </w:r>
      <w:r>
        <w:rPr>
          <w:rFonts w:ascii="Arial" w:hAnsi="Arial" w:cs="Arial"/>
        </w:rPr>
        <w:t>1</w:t>
      </w:r>
      <w:r w:rsidRPr="002F4CDC">
        <w:rPr>
          <w:rFonts w:hint="cs"/>
        </w:rPr>
        <w:t xml:space="preserve"> (</w:t>
      </w:r>
      <w:proofErr w:type="spellStart"/>
      <w:r w:rsidRPr="002F4CDC">
        <w:rPr>
          <w:rFonts w:hint="cs"/>
        </w:rPr>
        <w:t>intercellular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adhesion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molecule</w:t>
      </w:r>
      <w:proofErr w:type="spellEnd"/>
      <w:r w:rsidRPr="002F4CDC">
        <w:rPr>
          <w:rFonts w:hint="cs"/>
        </w:rPr>
        <w:t xml:space="preserve"> </w:t>
      </w:r>
      <w:r>
        <w:rPr>
          <w:rFonts w:ascii="Arial" w:hAnsi="Arial" w:cs="Arial"/>
        </w:rPr>
        <w:t>1</w:t>
      </w:r>
      <w:r w:rsidRPr="002F4CDC">
        <w:rPr>
          <w:rFonts w:hint="cs"/>
        </w:rPr>
        <w:t xml:space="preserve">) – молекула клеточной адгезии </w:t>
      </w:r>
      <w:r>
        <w:rPr>
          <w:rFonts w:ascii="Arial" w:hAnsi="Arial" w:cs="Arial"/>
        </w:rPr>
        <w:t>1</w:t>
      </w:r>
      <w:r w:rsidRPr="002F4CDC">
        <w:rPr>
          <w:rFonts w:hint="cs"/>
        </w:rPr>
        <w:t>-го</w:t>
      </w:r>
      <w:r>
        <w:rPr>
          <w:rFonts w:hint="cs"/>
        </w:rPr>
        <w:t xml:space="preserve"> </w:t>
      </w:r>
      <w:r w:rsidRPr="002F4CDC">
        <w:rPr>
          <w:rFonts w:hint="cs"/>
        </w:rPr>
        <w:t>типа, IL (</w:t>
      </w:r>
      <w:proofErr w:type="spellStart"/>
      <w:r w:rsidRPr="002F4CDC">
        <w:rPr>
          <w:rFonts w:hint="cs"/>
        </w:rPr>
        <w:t>interleukin</w:t>
      </w:r>
      <w:proofErr w:type="spellEnd"/>
      <w:r w:rsidRPr="002F4CDC">
        <w:rPr>
          <w:rFonts w:hint="cs"/>
        </w:rPr>
        <w:t>) – интерлейкин, MMP (</w:t>
      </w:r>
      <w:proofErr w:type="spellStart"/>
      <w:r w:rsidRPr="002F4CDC">
        <w:rPr>
          <w:rFonts w:hint="cs"/>
        </w:rPr>
        <w:t>matrix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metalloproteinase</w:t>
      </w:r>
      <w:proofErr w:type="spellEnd"/>
      <w:r w:rsidRPr="002F4CDC">
        <w:rPr>
          <w:rFonts w:hint="cs"/>
        </w:rPr>
        <w:t xml:space="preserve">) – матриксная </w:t>
      </w:r>
      <w:proofErr w:type="spellStart"/>
      <w:r w:rsidRPr="002F4CDC">
        <w:rPr>
          <w:rFonts w:hint="cs"/>
        </w:rPr>
        <w:t>металлопротеиназа</w:t>
      </w:r>
      <w:proofErr w:type="spellEnd"/>
      <w:r w:rsidRPr="002F4CDC">
        <w:rPr>
          <w:rFonts w:hint="cs"/>
        </w:rPr>
        <w:t>, SMD (</w:t>
      </w:r>
      <w:proofErr w:type="spellStart"/>
      <w:r w:rsidRPr="002F4CDC">
        <w:rPr>
          <w:rFonts w:hint="cs"/>
        </w:rPr>
        <w:t>standardized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mean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difference</w:t>
      </w:r>
      <w:proofErr w:type="spellEnd"/>
      <w:r w:rsidRPr="002F4CDC">
        <w:rPr>
          <w:rFonts w:hint="cs"/>
        </w:rPr>
        <w:t>) – стандартизированная средняя разница, TNF-α (</w:t>
      </w:r>
      <w:proofErr w:type="spellStart"/>
      <w:r w:rsidRPr="002F4CDC">
        <w:rPr>
          <w:rFonts w:hint="cs"/>
        </w:rPr>
        <w:t>tumor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necrosis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factor</w:t>
      </w:r>
      <w:proofErr w:type="spellEnd"/>
      <w:r w:rsidRPr="002F4CDC">
        <w:rPr>
          <w:rFonts w:hint="cs"/>
        </w:rPr>
        <w:t xml:space="preserve"> α) – фактор некроза опухоли α, VCAM-</w:t>
      </w:r>
      <w:r>
        <w:rPr>
          <w:rFonts w:ascii="Arial" w:hAnsi="Arial" w:cs="Arial"/>
        </w:rPr>
        <w:t>1</w:t>
      </w:r>
      <w:r w:rsidRPr="002F4CDC">
        <w:rPr>
          <w:rFonts w:hint="cs"/>
        </w:rPr>
        <w:t xml:space="preserve"> (</w:t>
      </w:r>
      <w:proofErr w:type="spellStart"/>
      <w:r w:rsidRPr="002F4CDC">
        <w:rPr>
          <w:rFonts w:hint="cs"/>
        </w:rPr>
        <w:t>vascular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cell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adhesion</w:t>
      </w:r>
      <w:proofErr w:type="spellEnd"/>
      <w:r w:rsidRPr="002F4CDC">
        <w:rPr>
          <w:rFonts w:hint="cs"/>
        </w:rPr>
        <w:t xml:space="preserve"> </w:t>
      </w:r>
      <w:proofErr w:type="spellStart"/>
      <w:r w:rsidRPr="002F4CDC">
        <w:rPr>
          <w:rFonts w:hint="cs"/>
        </w:rPr>
        <w:t>molecule</w:t>
      </w:r>
      <w:proofErr w:type="spellEnd"/>
      <w:r w:rsidRPr="002F4CDC">
        <w:rPr>
          <w:rFonts w:hint="cs"/>
        </w:rPr>
        <w:t xml:space="preserve"> </w:t>
      </w:r>
      <w:r>
        <w:rPr>
          <w:rFonts w:ascii="Arial" w:hAnsi="Arial" w:cs="Arial"/>
        </w:rPr>
        <w:t>1</w:t>
      </w:r>
      <w:r w:rsidRPr="002F4CDC">
        <w:rPr>
          <w:rFonts w:hint="cs"/>
        </w:rPr>
        <w:t xml:space="preserve">) – молекула адгезии сосудистых клеток </w:t>
      </w:r>
      <w:r>
        <w:rPr>
          <w:rFonts w:ascii="Arial" w:hAnsi="Arial" w:cs="Arial"/>
        </w:rPr>
        <w:t>1</w:t>
      </w:r>
      <w:r w:rsidRPr="002F4CDC">
        <w:rPr>
          <w:rFonts w:hint="cs"/>
        </w:rPr>
        <w:t>-го</w:t>
      </w:r>
      <w:r>
        <w:rPr>
          <w:rFonts w:hint="cs"/>
        </w:rPr>
        <w:t xml:space="preserve"> </w:t>
      </w:r>
      <w:r w:rsidRPr="002F4CDC">
        <w:rPr>
          <w:rFonts w:hint="cs"/>
        </w:rPr>
        <w:t>типа, ДИ – доверительный интервал, ИБС – ишемическая болезнь сердца, ИМ – инфаркт миокарда, ОШ – отношение шансов, ССЗ – сердечно-сосудистые заболевания, ТКИМ – толщина комплекса интима-медиа</w:t>
      </w:r>
    </w:p>
    <w:p w14:paraId="6F328973" w14:textId="77777777" w:rsidR="00B1585B" w:rsidRDefault="00B1585B"/>
    <w:sectPr w:rsidR="00B1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5B"/>
    <w:rsid w:val="000E306D"/>
    <w:rsid w:val="003435E5"/>
    <w:rsid w:val="008518C5"/>
    <w:rsid w:val="008E60F5"/>
    <w:rsid w:val="008E61FC"/>
    <w:rsid w:val="00A20AA5"/>
    <w:rsid w:val="00AB71BB"/>
    <w:rsid w:val="00AF461E"/>
    <w:rsid w:val="00B1585B"/>
    <w:rsid w:val="00C23CA5"/>
    <w:rsid w:val="00EC3C26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11CB"/>
  <w15:chartTrackingRefBased/>
  <w15:docId w15:val="{08318827-85EF-49EB-B130-F5651A4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85B"/>
  </w:style>
  <w:style w:type="paragraph" w:styleId="1">
    <w:name w:val="heading 1"/>
    <w:basedOn w:val="a"/>
    <w:next w:val="a"/>
    <w:link w:val="10"/>
    <w:uiPriority w:val="9"/>
    <w:qFormat/>
    <w:rsid w:val="00B15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5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8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58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58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58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58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58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5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5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5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58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58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58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58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5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7262</Characters>
  <Application>Microsoft Office Word</Application>
  <DocSecurity>0</DocSecurity>
  <Lines>60</Lines>
  <Paragraphs>17</Paragraphs>
  <ScaleCrop>false</ScaleCrop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2025-02-05T09:14:00Z</dcterms:created>
  <dcterms:modified xsi:type="dcterms:W3CDTF">2025-02-05T09:20:00Z</dcterms:modified>
</cp:coreProperties>
</file>